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2882" w14:textId="0811EC9E" w:rsidR="00330DCA" w:rsidRDefault="00330DCA" w:rsidP="00BF4D88">
      <w:pPr>
        <w:autoSpaceDE w:val="0"/>
        <w:autoSpaceDN w:val="0"/>
        <w:adjustRightInd w:val="0"/>
        <w:spacing w:after="120" w:line="240" w:lineRule="auto"/>
        <w:rPr>
          <w:rFonts w:cstheme="minorHAnsi"/>
          <w:sz w:val="24"/>
          <w:szCs w:val="24"/>
        </w:rPr>
      </w:pPr>
      <w:bookmarkStart w:id="0" w:name="_Hlk48644486"/>
      <w:bookmarkStart w:id="1" w:name="_GoBack"/>
      <w:r w:rsidRPr="00330DCA">
        <w:rPr>
          <w:rFonts w:cstheme="minorHAnsi"/>
          <w:sz w:val="24"/>
          <w:szCs w:val="24"/>
        </w:rPr>
        <w:t>If you</w:t>
      </w:r>
      <w:r w:rsidR="007468AB">
        <w:rPr>
          <w:rFonts w:cstheme="minorHAnsi"/>
          <w:sz w:val="24"/>
          <w:szCs w:val="24"/>
        </w:rPr>
        <w:t xml:space="preserve"> have concerns about how your grades </w:t>
      </w:r>
      <w:proofErr w:type="gramStart"/>
      <w:r w:rsidR="007468AB">
        <w:rPr>
          <w:rFonts w:cstheme="minorHAnsi"/>
          <w:sz w:val="24"/>
          <w:szCs w:val="24"/>
        </w:rPr>
        <w:t>were arrived at</w:t>
      </w:r>
      <w:r w:rsidRPr="00330DCA">
        <w:rPr>
          <w:rFonts w:cstheme="minorHAnsi"/>
          <w:sz w:val="24"/>
          <w:szCs w:val="24"/>
        </w:rPr>
        <w:t>,</w:t>
      </w:r>
      <w:proofErr w:type="gramEnd"/>
      <w:r w:rsidRPr="00330DCA">
        <w:rPr>
          <w:rFonts w:cstheme="minorHAnsi"/>
          <w:sz w:val="24"/>
          <w:szCs w:val="24"/>
        </w:rPr>
        <w:t xml:space="preserve"> there are certain, specified circumstances in which you may </w:t>
      </w:r>
      <w:r w:rsidR="0079772F">
        <w:rPr>
          <w:rFonts w:cstheme="minorHAnsi"/>
          <w:sz w:val="24"/>
          <w:szCs w:val="24"/>
        </w:rPr>
        <w:t xml:space="preserve">query </w:t>
      </w:r>
      <w:r w:rsidRPr="00330DCA">
        <w:rPr>
          <w:rFonts w:cstheme="minorHAnsi"/>
          <w:sz w:val="24"/>
          <w:szCs w:val="24"/>
        </w:rPr>
        <w:t xml:space="preserve">the result. </w:t>
      </w:r>
    </w:p>
    <w:bookmarkEnd w:id="1"/>
    <w:p w14:paraId="795ECAC8" w14:textId="77777777" w:rsidR="006744C8" w:rsidRPr="00E053A7" w:rsidRDefault="006744C8" w:rsidP="006744C8">
      <w:pPr>
        <w:autoSpaceDE w:val="0"/>
        <w:autoSpaceDN w:val="0"/>
        <w:adjustRightInd w:val="0"/>
        <w:spacing w:after="120" w:line="240" w:lineRule="auto"/>
        <w:rPr>
          <w:rFonts w:cstheme="minorHAnsi"/>
          <w:b/>
          <w:sz w:val="40"/>
          <w:szCs w:val="40"/>
        </w:rPr>
      </w:pPr>
      <w:r w:rsidRPr="00E053A7">
        <w:rPr>
          <w:rFonts w:cstheme="minorHAnsi"/>
          <w:b/>
          <w:sz w:val="40"/>
          <w:szCs w:val="40"/>
        </w:rPr>
        <w:t>APPEALS</w:t>
      </w:r>
    </w:p>
    <w:p w14:paraId="44964667" w14:textId="77777777" w:rsidR="006744C8" w:rsidRPr="006744C8" w:rsidRDefault="00C54E2D" w:rsidP="006744C8">
      <w:pPr>
        <w:autoSpaceDE w:val="0"/>
        <w:autoSpaceDN w:val="0"/>
        <w:adjustRightInd w:val="0"/>
        <w:spacing w:after="120" w:line="240" w:lineRule="auto"/>
        <w:rPr>
          <w:rFonts w:cstheme="minorHAnsi"/>
          <w:b/>
          <w:sz w:val="28"/>
          <w:szCs w:val="24"/>
        </w:rPr>
      </w:pPr>
      <w:r w:rsidRPr="006744C8">
        <w:rPr>
          <w:rFonts w:cstheme="minorHAnsi"/>
          <w:b/>
          <w:sz w:val="28"/>
          <w:szCs w:val="24"/>
        </w:rPr>
        <w:t>FOR GCSE</w:t>
      </w:r>
      <w:r w:rsidR="0027194C" w:rsidRPr="006744C8">
        <w:rPr>
          <w:rFonts w:cstheme="minorHAnsi"/>
          <w:b/>
          <w:sz w:val="28"/>
          <w:szCs w:val="24"/>
        </w:rPr>
        <w:t>, A-LEVELS</w:t>
      </w:r>
      <w:r w:rsidRPr="006744C8">
        <w:rPr>
          <w:rFonts w:cstheme="minorHAnsi"/>
          <w:b/>
          <w:sz w:val="28"/>
          <w:szCs w:val="24"/>
        </w:rPr>
        <w:t xml:space="preserve"> AND EPQ </w:t>
      </w:r>
      <w:r w:rsidR="000A054F" w:rsidRPr="006744C8">
        <w:rPr>
          <w:rFonts w:cstheme="minorHAnsi"/>
          <w:b/>
          <w:sz w:val="28"/>
          <w:szCs w:val="24"/>
        </w:rPr>
        <w:t>QUALIFICATIONS</w:t>
      </w:r>
      <w:r w:rsidRPr="006744C8">
        <w:rPr>
          <w:rFonts w:cstheme="minorHAnsi"/>
          <w:b/>
          <w:sz w:val="28"/>
          <w:szCs w:val="24"/>
        </w:rPr>
        <w:t xml:space="preserve"> ONLY</w:t>
      </w:r>
    </w:p>
    <w:p w14:paraId="5417BF0C" w14:textId="77777777" w:rsidR="00C54E2D" w:rsidRPr="00C54E2D" w:rsidRDefault="006744C8" w:rsidP="00C54E2D">
      <w:pPr>
        <w:pStyle w:val="ListParagraph"/>
        <w:numPr>
          <w:ilvl w:val="0"/>
          <w:numId w:val="5"/>
        </w:numPr>
        <w:autoSpaceDE w:val="0"/>
        <w:autoSpaceDN w:val="0"/>
        <w:adjustRightInd w:val="0"/>
        <w:spacing w:after="0" w:line="240" w:lineRule="auto"/>
        <w:rPr>
          <w:rFonts w:cstheme="minorHAnsi"/>
          <w:sz w:val="24"/>
          <w:szCs w:val="24"/>
        </w:rPr>
      </w:pPr>
      <w:r>
        <w:rPr>
          <w:sz w:val="24"/>
          <w:szCs w:val="24"/>
        </w:rPr>
        <w:t>You can ask</w:t>
      </w:r>
      <w:r w:rsidR="00C54E2D" w:rsidRPr="00C54E2D">
        <w:rPr>
          <w:sz w:val="24"/>
          <w:szCs w:val="24"/>
        </w:rPr>
        <w:t xml:space="preserve"> your school or college to check whether it made an administrative error</w:t>
      </w:r>
      <w:r>
        <w:rPr>
          <w:sz w:val="24"/>
          <w:szCs w:val="24"/>
        </w:rPr>
        <w:t>.</w:t>
      </w:r>
    </w:p>
    <w:p w14:paraId="2F982E53" w14:textId="3C05F419" w:rsidR="00C54E2D" w:rsidRPr="00BF4D88" w:rsidRDefault="00C54E2D" w:rsidP="00BF4D88">
      <w:pPr>
        <w:pStyle w:val="ListParagraph"/>
        <w:numPr>
          <w:ilvl w:val="0"/>
          <w:numId w:val="5"/>
        </w:numPr>
        <w:autoSpaceDE w:val="0"/>
        <w:autoSpaceDN w:val="0"/>
        <w:adjustRightInd w:val="0"/>
        <w:spacing w:after="120" w:line="240" w:lineRule="auto"/>
        <w:rPr>
          <w:rFonts w:cstheme="minorHAnsi"/>
          <w:sz w:val="24"/>
          <w:szCs w:val="24"/>
        </w:rPr>
      </w:pPr>
      <w:r w:rsidRPr="00C54E2D">
        <w:rPr>
          <w:rFonts w:cstheme="minorHAnsi"/>
          <w:sz w:val="24"/>
          <w:szCs w:val="24"/>
        </w:rPr>
        <w:t xml:space="preserve">Your school </w:t>
      </w:r>
      <w:r w:rsidRPr="00C54E2D">
        <w:rPr>
          <w:sz w:val="24"/>
          <w:szCs w:val="24"/>
        </w:rPr>
        <w:t>can appeal to the exam board on your behalf if it believes the exam board</w:t>
      </w:r>
      <w:r w:rsidR="003C1FE3">
        <w:rPr>
          <w:sz w:val="24"/>
          <w:szCs w:val="24"/>
        </w:rPr>
        <w:t xml:space="preserve"> or the school</w:t>
      </w:r>
      <w:r w:rsidRPr="00C54E2D">
        <w:rPr>
          <w:sz w:val="24"/>
          <w:szCs w:val="24"/>
        </w:rPr>
        <w:t xml:space="preserve"> made a mistake when it communicated your grades</w:t>
      </w:r>
      <w:r w:rsidR="006744C8">
        <w:rPr>
          <w:sz w:val="24"/>
          <w:szCs w:val="24"/>
        </w:rPr>
        <w:t>.</w:t>
      </w:r>
    </w:p>
    <w:p w14:paraId="7C35F4F9" w14:textId="77777777" w:rsidR="00C54E2D" w:rsidRPr="00C54E2D" w:rsidRDefault="00C54E2D" w:rsidP="00C54E2D">
      <w:pPr>
        <w:autoSpaceDE w:val="0"/>
        <w:autoSpaceDN w:val="0"/>
        <w:adjustRightInd w:val="0"/>
        <w:spacing w:after="0" w:line="240" w:lineRule="auto"/>
        <w:rPr>
          <w:rFonts w:cstheme="minorHAnsi"/>
          <w:sz w:val="24"/>
          <w:szCs w:val="24"/>
        </w:rPr>
      </w:pPr>
      <w:r w:rsidRPr="00C54E2D">
        <w:rPr>
          <w:rFonts w:cstheme="minorHAnsi"/>
          <w:sz w:val="24"/>
          <w:szCs w:val="24"/>
        </w:rPr>
        <w:t>You cannot:</w:t>
      </w:r>
    </w:p>
    <w:p w14:paraId="3D03F7F5" w14:textId="77777777" w:rsidR="00C54E2D" w:rsidRPr="00C54E2D" w:rsidRDefault="00C54E2D" w:rsidP="00C54E2D">
      <w:pPr>
        <w:pStyle w:val="ListParagraph"/>
        <w:numPr>
          <w:ilvl w:val="0"/>
          <w:numId w:val="6"/>
        </w:numPr>
        <w:autoSpaceDE w:val="0"/>
        <w:autoSpaceDN w:val="0"/>
        <w:adjustRightInd w:val="0"/>
        <w:spacing w:after="0" w:line="240" w:lineRule="auto"/>
        <w:rPr>
          <w:rFonts w:cstheme="minorHAnsi"/>
          <w:sz w:val="24"/>
          <w:szCs w:val="24"/>
        </w:rPr>
      </w:pPr>
      <w:r w:rsidRPr="00C54E2D">
        <w:rPr>
          <w:sz w:val="24"/>
          <w:szCs w:val="24"/>
        </w:rPr>
        <w:t>Challenge your school or college under the appeals process on the centre assessment grades it submitted or your rank order positions</w:t>
      </w:r>
      <w:r w:rsidR="006744C8">
        <w:rPr>
          <w:sz w:val="24"/>
          <w:szCs w:val="24"/>
        </w:rPr>
        <w:t>.</w:t>
      </w:r>
    </w:p>
    <w:p w14:paraId="74C47D9F" w14:textId="3ACB167E" w:rsidR="00C54E2D" w:rsidRPr="00BF4D88" w:rsidRDefault="00C54E2D" w:rsidP="00BF4D88">
      <w:pPr>
        <w:pStyle w:val="ListParagraph"/>
        <w:numPr>
          <w:ilvl w:val="0"/>
          <w:numId w:val="6"/>
        </w:numPr>
        <w:autoSpaceDE w:val="0"/>
        <w:autoSpaceDN w:val="0"/>
        <w:adjustRightInd w:val="0"/>
        <w:spacing w:after="120" w:line="240" w:lineRule="auto"/>
        <w:rPr>
          <w:rFonts w:cstheme="minorHAnsi"/>
          <w:sz w:val="24"/>
          <w:szCs w:val="24"/>
        </w:rPr>
      </w:pPr>
      <w:r w:rsidRPr="00C54E2D">
        <w:rPr>
          <w:sz w:val="24"/>
          <w:szCs w:val="24"/>
        </w:rPr>
        <w:t>You cannot appeal because your mock result was higher than the grade you were awarded.</w:t>
      </w:r>
    </w:p>
    <w:p w14:paraId="31143DB7" w14:textId="77777777" w:rsidR="00C54E2D" w:rsidRPr="006744C8" w:rsidRDefault="00C54E2D" w:rsidP="006744C8">
      <w:pPr>
        <w:autoSpaceDE w:val="0"/>
        <w:autoSpaceDN w:val="0"/>
        <w:adjustRightInd w:val="0"/>
        <w:spacing w:after="120" w:line="240" w:lineRule="auto"/>
        <w:rPr>
          <w:rFonts w:cstheme="minorHAnsi"/>
          <w:b/>
          <w:sz w:val="28"/>
          <w:szCs w:val="24"/>
        </w:rPr>
      </w:pPr>
      <w:r w:rsidRPr="006744C8">
        <w:rPr>
          <w:rFonts w:cstheme="minorHAnsi"/>
          <w:b/>
          <w:sz w:val="28"/>
          <w:szCs w:val="24"/>
        </w:rPr>
        <w:t xml:space="preserve">FOR VOCATIONAL </w:t>
      </w:r>
      <w:r w:rsidR="000A054F" w:rsidRPr="006744C8">
        <w:rPr>
          <w:rFonts w:cstheme="minorHAnsi"/>
          <w:b/>
          <w:sz w:val="28"/>
          <w:szCs w:val="24"/>
        </w:rPr>
        <w:t xml:space="preserve">QUALIFICATIONS </w:t>
      </w:r>
      <w:r w:rsidRPr="006744C8">
        <w:rPr>
          <w:rFonts w:cstheme="minorHAnsi"/>
          <w:b/>
          <w:sz w:val="28"/>
          <w:szCs w:val="24"/>
        </w:rPr>
        <w:t xml:space="preserve">ONLY  </w:t>
      </w:r>
    </w:p>
    <w:p w14:paraId="7090602E" w14:textId="77777777" w:rsidR="00C54E2D" w:rsidRDefault="00C54E2D" w:rsidP="00C54E2D">
      <w:pPr>
        <w:autoSpaceDE w:val="0"/>
        <w:autoSpaceDN w:val="0"/>
        <w:adjustRightInd w:val="0"/>
        <w:spacing w:after="0" w:line="240" w:lineRule="auto"/>
        <w:rPr>
          <w:rFonts w:cstheme="minorHAnsi"/>
          <w:sz w:val="24"/>
          <w:szCs w:val="24"/>
        </w:rPr>
      </w:pPr>
      <w:r w:rsidRPr="00C54E2D">
        <w:rPr>
          <w:rFonts w:cstheme="minorHAnsi"/>
          <w:sz w:val="24"/>
          <w:szCs w:val="24"/>
        </w:rPr>
        <w:t>You should speak to school if you think you might have reason to appeal</w:t>
      </w:r>
      <w:r>
        <w:rPr>
          <w:rFonts w:cstheme="minorHAnsi"/>
          <w:sz w:val="24"/>
          <w:szCs w:val="24"/>
        </w:rPr>
        <w:t>. Some exam boards are accepting appeals directly from learners. Please view the appeals process on the exam board</w:t>
      </w:r>
      <w:r w:rsidR="0079772F">
        <w:rPr>
          <w:rFonts w:cstheme="minorHAnsi"/>
          <w:sz w:val="24"/>
          <w:szCs w:val="24"/>
        </w:rPr>
        <w:t>’</w:t>
      </w:r>
      <w:r>
        <w:rPr>
          <w:rFonts w:cstheme="minorHAnsi"/>
          <w:sz w:val="24"/>
          <w:szCs w:val="24"/>
        </w:rPr>
        <w:t>s website.</w:t>
      </w:r>
    </w:p>
    <w:p w14:paraId="6DC6C895" w14:textId="77777777" w:rsidR="00710CAB" w:rsidRDefault="00710CAB" w:rsidP="00C54E2D">
      <w:pPr>
        <w:autoSpaceDE w:val="0"/>
        <w:autoSpaceDN w:val="0"/>
        <w:adjustRightInd w:val="0"/>
        <w:spacing w:after="0" w:line="240" w:lineRule="auto"/>
        <w:rPr>
          <w:rFonts w:cstheme="minorHAnsi"/>
          <w:sz w:val="24"/>
          <w:szCs w:val="24"/>
        </w:rPr>
      </w:pPr>
    </w:p>
    <w:p w14:paraId="7E09F057" w14:textId="77777777" w:rsidR="006744C8" w:rsidRPr="00E053A7" w:rsidRDefault="006744C8" w:rsidP="006744C8">
      <w:pPr>
        <w:autoSpaceDE w:val="0"/>
        <w:autoSpaceDN w:val="0"/>
        <w:adjustRightInd w:val="0"/>
        <w:spacing w:after="120" w:line="240" w:lineRule="auto"/>
        <w:rPr>
          <w:rFonts w:cstheme="minorHAnsi"/>
          <w:b/>
          <w:sz w:val="40"/>
          <w:szCs w:val="24"/>
        </w:rPr>
      </w:pPr>
      <w:r w:rsidRPr="00E053A7">
        <w:rPr>
          <w:rFonts w:cstheme="minorHAnsi"/>
          <w:b/>
          <w:sz w:val="40"/>
          <w:szCs w:val="24"/>
        </w:rPr>
        <w:t>OTHER QUERIES ABOUT EXAM GRADES</w:t>
      </w:r>
    </w:p>
    <w:p w14:paraId="4ECD3509" w14:textId="3ACA092A" w:rsidR="00597A63" w:rsidRDefault="00ED246A" w:rsidP="00A57B72">
      <w:pPr>
        <w:autoSpaceDE w:val="0"/>
        <w:autoSpaceDN w:val="0"/>
        <w:adjustRightInd w:val="0"/>
        <w:spacing w:after="120" w:line="240" w:lineRule="auto"/>
        <w:rPr>
          <w:sz w:val="24"/>
          <w:szCs w:val="24"/>
        </w:rPr>
      </w:pPr>
      <w:r>
        <w:rPr>
          <w:sz w:val="24"/>
          <w:szCs w:val="24"/>
        </w:rPr>
        <w:t xml:space="preserve">If you have a query about how your grade </w:t>
      </w:r>
      <w:proofErr w:type="gramStart"/>
      <w:r>
        <w:rPr>
          <w:sz w:val="24"/>
          <w:szCs w:val="24"/>
        </w:rPr>
        <w:t xml:space="preserve">was </w:t>
      </w:r>
      <w:r w:rsidR="00A334EA">
        <w:rPr>
          <w:sz w:val="24"/>
          <w:szCs w:val="24"/>
        </w:rPr>
        <w:t>arrived at</w:t>
      </w:r>
      <w:r>
        <w:rPr>
          <w:sz w:val="24"/>
          <w:szCs w:val="24"/>
        </w:rPr>
        <w:t>,</w:t>
      </w:r>
      <w:proofErr w:type="gramEnd"/>
      <w:r>
        <w:rPr>
          <w:sz w:val="24"/>
          <w:szCs w:val="24"/>
        </w:rPr>
        <w:t xml:space="preserve"> you should speak to your school/college in the first instance. They should be able to explain how it made its judgement and what evidence it relied on. Even where there is no evidence of an error being made, understanding how your centre made a judgement and what evidence it took into account, might help you to understand the grade you have been given.</w:t>
      </w:r>
    </w:p>
    <w:p w14:paraId="284730FD" w14:textId="74BFC670" w:rsidR="00ED246A" w:rsidRDefault="00ED246A" w:rsidP="00BF4D88">
      <w:pPr>
        <w:autoSpaceDE w:val="0"/>
        <w:autoSpaceDN w:val="0"/>
        <w:adjustRightInd w:val="0"/>
        <w:spacing w:after="100" w:afterAutospacing="1" w:line="240" w:lineRule="auto"/>
        <w:rPr>
          <w:sz w:val="24"/>
          <w:szCs w:val="24"/>
        </w:rPr>
      </w:pPr>
      <w:r>
        <w:rPr>
          <w:sz w:val="24"/>
          <w:szCs w:val="24"/>
        </w:rPr>
        <w:t>Therefore</w:t>
      </w:r>
      <w:r w:rsidR="00BF4D88">
        <w:rPr>
          <w:sz w:val="24"/>
          <w:szCs w:val="24"/>
        </w:rPr>
        <w:t>,</w:t>
      </w:r>
      <w:r>
        <w:rPr>
          <w:sz w:val="24"/>
          <w:szCs w:val="24"/>
        </w:rPr>
        <w:t xml:space="preserve"> please email your queries to: </w:t>
      </w:r>
      <w:hyperlink r:id="rId11" w:history="1">
        <w:r w:rsidRPr="007C3BD5">
          <w:rPr>
            <w:rStyle w:val="Hyperlink"/>
            <w:sz w:val="24"/>
            <w:szCs w:val="24"/>
          </w:rPr>
          <w:t>exams@silverdale-chorustrust.org</w:t>
        </w:r>
      </w:hyperlink>
      <w:r>
        <w:rPr>
          <w:sz w:val="24"/>
          <w:szCs w:val="24"/>
        </w:rPr>
        <w:t xml:space="preserve"> </w:t>
      </w:r>
      <w:r>
        <w:rPr>
          <w:sz w:val="24"/>
          <w:szCs w:val="24"/>
        </w:rPr>
        <w:br/>
      </w:r>
      <w:proofErr w:type="gramStart"/>
      <w:r w:rsidRPr="00065229">
        <w:rPr>
          <w:rFonts w:cstheme="minorHAnsi"/>
          <w:b/>
          <w:sz w:val="24"/>
          <w:szCs w:val="24"/>
        </w:rPr>
        <w:t>Please</w:t>
      </w:r>
      <w:proofErr w:type="gramEnd"/>
      <w:r w:rsidRPr="00065229">
        <w:rPr>
          <w:rFonts w:cstheme="minorHAnsi"/>
          <w:b/>
          <w:sz w:val="24"/>
          <w:szCs w:val="24"/>
        </w:rPr>
        <w:t xml:space="preserve"> do this as soon as possible.</w:t>
      </w:r>
      <w:r w:rsidRPr="00065229">
        <w:rPr>
          <w:rFonts w:cstheme="minorHAnsi"/>
          <w:sz w:val="24"/>
          <w:szCs w:val="24"/>
        </w:rPr>
        <w:t xml:space="preserve"> We will respond by 16</w:t>
      </w:r>
      <w:r w:rsidRPr="00065229">
        <w:rPr>
          <w:rFonts w:cstheme="minorHAnsi"/>
          <w:sz w:val="24"/>
          <w:szCs w:val="24"/>
          <w:vertAlign w:val="superscript"/>
        </w:rPr>
        <w:t>th</w:t>
      </w:r>
      <w:r w:rsidRPr="00065229">
        <w:rPr>
          <w:rFonts w:cstheme="minorHAnsi"/>
          <w:sz w:val="24"/>
          <w:szCs w:val="24"/>
        </w:rPr>
        <w:t xml:space="preserve"> September 2020. This gives us time to discuss your query with the relevant members of staff. </w:t>
      </w:r>
    </w:p>
    <w:p w14:paraId="469A343B" w14:textId="77777777" w:rsidR="00BF4D88" w:rsidRPr="00BF4D88" w:rsidRDefault="00BF4D88" w:rsidP="00A57B72">
      <w:pPr>
        <w:autoSpaceDE w:val="0"/>
        <w:autoSpaceDN w:val="0"/>
        <w:adjustRightInd w:val="0"/>
        <w:spacing w:after="120" w:line="240" w:lineRule="auto"/>
        <w:rPr>
          <w:b/>
          <w:sz w:val="28"/>
          <w:szCs w:val="24"/>
        </w:rPr>
      </w:pPr>
      <w:r w:rsidRPr="00BF4D88">
        <w:rPr>
          <w:b/>
          <w:sz w:val="28"/>
          <w:szCs w:val="24"/>
        </w:rPr>
        <w:t>COMPLAINTS ABOUT BIAS, DISCRIMINATION, MALPRACTICE OR MALADAMINISTRATION</w:t>
      </w:r>
    </w:p>
    <w:p w14:paraId="13AA8DDC" w14:textId="46CA10C1" w:rsidR="00A57B72" w:rsidRDefault="00065229" w:rsidP="00A57B72">
      <w:pPr>
        <w:autoSpaceDE w:val="0"/>
        <w:autoSpaceDN w:val="0"/>
        <w:adjustRightInd w:val="0"/>
        <w:spacing w:after="120" w:line="240" w:lineRule="auto"/>
        <w:rPr>
          <w:sz w:val="24"/>
          <w:szCs w:val="24"/>
        </w:rPr>
      </w:pPr>
      <w:r>
        <w:rPr>
          <w:sz w:val="24"/>
          <w:szCs w:val="24"/>
        </w:rPr>
        <w:t>Whilst you</w:t>
      </w:r>
      <w:r w:rsidR="00A57B72" w:rsidRPr="00065229">
        <w:rPr>
          <w:sz w:val="24"/>
          <w:szCs w:val="24"/>
        </w:rPr>
        <w:t xml:space="preserve"> cannot appeal because you disagree with the centre assessment grades or rank orders given by your school or college</w:t>
      </w:r>
      <w:r>
        <w:rPr>
          <w:sz w:val="24"/>
          <w:szCs w:val="24"/>
        </w:rPr>
        <w:t xml:space="preserve">, </w:t>
      </w:r>
      <w:r w:rsidR="00A57B72" w:rsidRPr="00710CAB">
        <w:rPr>
          <w:sz w:val="24"/>
          <w:szCs w:val="24"/>
        </w:rPr>
        <w:t xml:space="preserve">you might be concerned that your centre assessment grades or your rank order positions were wrong because you believe </w:t>
      </w:r>
      <w:proofErr w:type="gramStart"/>
      <w:r w:rsidR="00A57B72" w:rsidRPr="00710CAB">
        <w:rPr>
          <w:sz w:val="24"/>
          <w:szCs w:val="24"/>
        </w:rPr>
        <w:t xml:space="preserve">the judgement was influenced by things </w:t>
      </w:r>
      <w:r w:rsidR="00A57B72" w:rsidRPr="00A57B72">
        <w:rPr>
          <w:b/>
          <w:sz w:val="24"/>
          <w:szCs w:val="24"/>
        </w:rPr>
        <w:t>other than evidence about your academic performance</w:t>
      </w:r>
      <w:proofErr w:type="gramEnd"/>
      <w:r w:rsidR="00A57B72" w:rsidRPr="00A57B72">
        <w:rPr>
          <w:b/>
          <w:sz w:val="24"/>
          <w:szCs w:val="24"/>
        </w:rPr>
        <w:t>.</w:t>
      </w:r>
      <w:r w:rsidR="00A57B72" w:rsidRPr="00710CAB">
        <w:rPr>
          <w:sz w:val="24"/>
          <w:szCs w:val="24"/>
        </w:rPr>
        <w:t xml:space="preserve"> </w:t>
      </w:r>
    </w:p>
    <w:p w14:paraId="6020B727" w14:textId="77777777" w:rsidR="00BF4D88" w:rsidRDefault="00BF4D88" w:rsidP="00BF4D88">
      <w:pPr>
        <w:autoSpaceDE w:val="0"/>
        <w:autoSpaceDN w:val="0"/>
        <w:adjustRightInd w:val="0"/>
        <w:spacing w:after="120" w:line="240" w:lineRule="auto"/>
        <w:rPr>
          <w:sz w:val="24"/>
          <w:szCs w:val="24"/>
        </w:rPr>
      </w:pPr>
      <w:r>
        <w:rPr>
          <w:sz w:val="24"/>
          <w:szCs w:val="24"/>
        </w:rPr>
        <w:t xml:space="preserve">You can raise a query about bias, discrimination, malpractice or maladministration. </w:t>
      </w:r>
      <w:proofErr w:type="gramStart"/>
      <w:r w:rsidRPr="00710CAB">
        <w:rPr>
          <w:sz w:val="24"/>
          <w:szCs w:val="24"/>
        </w:rPr>
        <w:t>Individual cases of bias or discrimination would be taken very seriously by the exam board who expect them to be rare</w:t>
      </w:r>
      <w:proofErr w:type="gramEnd"/>
      <w:r w:rsidRPr="00710CAB">
        <w:rPr>
          <w:sz w:val="24"/>
          <w:szCs w:val="24"/>
        </w:rPr>
        <w:t xml:space="preserve">.  </w:t>
      </w:r>
    </w:p>
    <w:p w14:paraId="26BE1096" w14:textId="4AA370E1" w:rsidR="00065229" w:rsidRDefault="00065229" w:rsidP="00A57B72">
      <w:pPr>
        <w:autoSpaceDE w:val="0"/>
        <w:autoSpaceDN w:val="0"/>
        <w:adjustRightInd w:val="0"/>
        <w:spacing w:after="120" w:line="240" w:lineRule="auto"/>
        <w:rPr>
          <w:sz w:val="24"/>
          <w:szCs w:val="24"/>
        </w:rPr>
      </w:pPr>
      <w:r>
        <w:rPr>
          <w:sz w:val="24"/>
          <w:szCs w:val="24"/>
        </w:rPr>
        <w:t>The process is as follows:</w:t>
      </w:r>
    </w:p>
    <w:p w14:paraId="6BAD8C6D" w14:textId="662D3C6C" w:rsidR="00BF4D88" w:rsidRPr="00BF4D88" w:rsidRDefault="00065229" w:rsidP="00BF4D88">
      <w:pPr>
        <w:pStyle w:val="ListParagraph"/>
        <w:numPr>
          <w:ilvl w:val="0"/>
          <w:numId w:val="8"/>
        </w:numPr>
        <w:autoSpaceDE w:val="0"/>
        <w:autoSpaceDN w:val="0"/>
        <w:adjustRightInd w:val="0"/>
        <w:spacing w:after="600" w:line="240" w:lineRule="auto"/>
        <w:rPr>
          <w:rFonts w:cstheme="minorHAnsi"/>
          <w:sz w:val="24"/>
          <w:szCs w:val="24"/>
        </w:rPr>
      </w:pPr>
      <w:r w:rsidRPr="00BF4D88">
        <w:rPr>
          <w:rFonts w:cstheme="minorHAnsi"/>
          <w:sz w:val="24"/>
          <w:szCs w:val="24"/>
        </w:rPr>
        <w:t>S</w:t>
      </w:r>
      <w:r w:rsidR="006744C8" w:rsidRPr="00BF4D88">
        <w:rPr>
          <w:rFonts w:cstheme="minorHAnsi"/>
          <w:sz w:val="24"/>
          <w:szCs w:val="24"/>
        </w:rPr>
        <w:t xml:space="preserve">end an email to </w:t>
      </w:r>
      <w:hyperlink r:id="rId12" w:history="1">
        <w:r w:rsidR="006744C8" w:rsidRPr="00BF4D88">
          <w:rPr>
            <w:rStyle w:val="Hyperlink"/>
            <w:rFonts w:cstheme="minorHAnsi"/>
            <w:sz w:val="24"/>
            <w:szCs w:val="24"/>
          </w:rPr>
          <w:t>exams@silverdale-chorustrust.org</w:t>
        </w:r>
      </w:hyperlink>
      <w:r w:rsidR="006744C8" w:rsidRPr="00BF4D88">
        <w:rPr>
          <w:rFonts w:cstheme="minorHAnsi"/>
          <w:sz w:val="24"/>
          <w:szCs w:val="24"/>
        </w:rPr>
        <w:t xml:space="preserve"> outlining the reason for your </w:t>
      </w:r>
      <w:r w:rsidR="00BF4D88" w:rsidRPr="00BF4D88">
        <w:rPr>
          <w:rFonts w:cstheme="minorHAnsi"/>
          <w:sz w:val="24"/>
          <w:szCs w:val="24"/>
        </w:rPr>
        <w:t>complaint.</w:t>
      </w:r>
      <w:r w:rsidR="00BF4D88" w:rsidRPr="00BF4D88">
        <w:rPr>
          <w:sz w:val="24"/>
          <w:szCs w:val="24"/>
        </w:rPr>
        <w:br/>
      </w:r>
      <w:r w:rsidR="00BF4D88" w:rsidRPr="00BF4D88">
        <w:rPr>
          <w:rFonts w:cstheme="minorHAnsi"/>
          <w:b/>
          <w:sz w:val="24"/>
          <w:szCs w:val="24"/>
        </w:rPr>
        <w:t>Please do this as soon as possible.</w:t>
      </w:r>
      <w:r w:rsidR="00BF4D88" w:rsidRPr="00BF4D88">
        <w:rPr>
          <w:rFonts w:cstheme="minorHAnsi"/>
          <w:sz w:val="24"/>
          <w:szCs w:val="24"/>
        </w:rPr>
        <w:t xml:space="preserve"> We will respond by 16</w:t>
      </w:r>
      <w:r w:rsidR="00BF4D88" w:rsidRPr="00BF4D88">
        <w:rPr>
          <w:rFonts w:cstheme="minorHAnsi"/>
          <w:sz w:val="24"/>
          <w:szCs w:val="24"/>
          <w:vertAlign w:val="superscript"/>
        </w:rPr>
        <w:t>th</w:t>
      </w:r>
      <w:r w:rsidR="00BF4D88" w:rsidRPr="00BF4D88">
        <w:rPr>
          <w:rFonts w:cstheme="minorHAnsi"/>
          <w:sz w:val="24"/>
          <w:szCs w:val="24"/>
        </w:rPr>
        <w:t xml:space="preserve"> September 2020. This gives us time to discuss your query with the relevant members of staff and confirm each official body’s appeals process. </w:t>
      </w:r>
    </w:p>
    <w:p w14:paraId="233FCCE6" w14:textId="615ADCEB" w:rsidR="009E08D1" w:rsidRPr="00BF4D88" w:rsidRDefault="006744C8" w:rsidP="009E08D1">
      <w:pPr>
        <w:pStyle w:val="ListParagraph"/>
        <w:numPr>
          <w:ilvl w:val="0"/>
          <w:numId w:val="8"/>
        </w:numPr>
        <w:autoSpaceDE w:val="0"/>
        <w:autoSpaceDN w:val="0"/>
        <w:adjustRightInd w:val="0"/>
        <w:spacing w:after="120" w:line="240" w:lineRule="auto"/>
      </w:pPr>
      <w:r w:rsidRPr="00065229">
        <w:rPr>
          <w:rFonts w:cstheme="minorHAnsi"/>
          <w:sz w:val="24"/>
          <w:szCs w:val="24"/>
        </w:rPr>
        <w:t xml:space="preserve">If, </w:t>
      </w:r>
      <w:r w:rsidR="00AC6E48" w:rsidRPr="00065229">
        <w:rPr>
          <w:rFonts w:cstheme="minorHAnsi"/>
          <w:sz w:val="24"/>
          <w:szCs w:val="24"/>
        </w:rPr>
        <w:t>after this initial investigation</w:t>
      </w:r>
      <w:r w:rsidRPr="00065229">
        <w:rPr>
          <w:rFonts w:cstheme="minorHAnsi"/>
          <w:sz w:val="24"/>
          <w:szCs w:val="24"/>
        </w:rPr>
        <w:t>,</w:t>
      </w:r>
      <w:r w:rsidR="00AC6E48" w:rsidRPr="00065229">
        <w:rPr>
          <w:rFonts w:cstheme="minorHAnsi"/>
          <w:sz w:val="24"/>
          <w:szCs w:val="24"/>
        </w:rPr>
        <w:t xml:space="preserve"> you </w:t>
      </w:r>
      <w:proofErr w:type="gramStart"/>
      <w:r w:rsidR="00AC6E48" w:rsidRPr="00065229">
        <w:rPr>
          <w:rFonts w:cstheme="minorHAnsi"/>
          <w:sz w:val="24"/>
          <w:szCs w:val="24"/>
        </w:rPr>
        <w:t>are</w:t>
      </w:r>
      <w:proofErr w:type="gramEnd"/>
      <w:r w:rsidRPr="00065229">
        <w:rPr>
          <w:rFonts w:cstheme="minorHAnsi"/>
          <w:sz w:val="24"/>
          <w:szCs w:val="24"/>
        </w:rPr>
        <w:t xml:space="preserve"> still unhappy with the outcome</w:t>
      </w:r>
      <w:r w:rsidR="00AC6E48" w:rsidRPr="00065229">
        <w:rPr>
          <w:rFonts w:cstheme="minorHAnsi"/>
          <w:sz w:val="24"/>
          <w:szCs w:val="24"/>
        </w:rPr>
        <w:t xml:space="preserve"> the next stage would be to raise a formal complaint </w:t>
      </w:r>
      <w:r w:rsidR="00065229" w:rsidRPr="00065229">
        <w:rPr>
          <w:rFonts w:cstheme="minorHAnsi"/>
          <w:sz w:val="24"/>
          <w:szCs w:val="24"/>
        </w:rPr>
        <w:t xml:space="preserve">as per the Trust’s complaints process. This can be found at: </w:t>
      </w:r>
      <w:r w:rsidR="00710CAB" w:rsidRPr="00065229">
        <w:rPr>
          <w:sz w:val="24"/>
          <w:szCs w:val="24"/>
        </w:rPr>
        <w:t xml:space="preserve"> </w:t>
      </w:r>
      <w:hyperlink r:id="rId13" w:history="1">
        <w:r w:rsidR="000A054F">
          <w:rPr>
            <w:rStyle w:val="Hyperlink"/>
          </w:rPr>
          <w:t>https://www.chorustrust.org/policies</w:t>
        </w:r>
      </w:hyperlink>
      <w:r w:rsidR="00BF4D88">
        <w:rPr>
          <w:rStyle w:val="Hyperlink"/>
        </w:rPr>
        <w:br/>
      </w:r>
      <w:proofErr w:type="spellStart"/>
      <w:r w:rsidR="000E5C3B">
        <w:rPr>
          <w:rFonts w:cstheme="minorHAnsi"/>
          <w:b/>
          <w:sz w:val="24"/>
          <w:szCs w:val="24"/>
        </w:rPr>
        <w:t>Ofqual</w:t>
      </w:r>
      <w:proofErr w:type="spellEnd"/>
      <w:r w:rsidR="000E5C3B">
        <w:rPr>
          <w:rFonts w:cstheme="minorHAnsi"/>
          <w:b/>
          <w:sz w:val="24"/>
          <w:szCs w:val="24"/>
        </w:rPr>
        <w:t xml:space="preserve"> guidance:</w:t>
      </w:r>
      <w:r w:rsidR="009E08D1" w:rsidRPr="00BF4D88">
        <w:rPr>
          <w:rFonts w:cstheme="minorHAnsi"/>
          <w:b/>
          <w:sz w:val="24"/>
          <w:szCs w:val="24"/>
        </w:rPr>
        <w:br/>
      </w:r>
      <w:hyperlink r:id="rId14" w:history="1">
        <w:r w:rsidR="000E5C3B">
          <w:rPr>
            <w:rStyle w:val="Hyperlink"/>
          </w:rPr>
          <w:t>https://assets.publishing.service.gov.uk/government/uploads/system/uploads/attachment_data/file/910623/6671_Student_guide_to_post-16_qualifications_results_-_summer_2020.pdf</w:t>
        </w:r>
      </w:hyperlink>
    </w:p>
    <w:p w14:paraId="61A45D82" w14:textId="77777777" w:rsidR="00C54E2D" w:rsidRPr="00330DCA" w:rsidRDefault="00F01B62" w:rsidP="009E08D1">
      <w:pPr>
        <w:autoSpaceDE w:val="0"/>
        <w:autoSpaceDN w:val="0"/>
        <w:adjustRightInd w:val="0"/>
        <w:spacing w:after="120" w:line="240" w:lineRule="auto"/>
        <w:rPr>
          <w:rFonts w:cstheme="minorHAnsi"/>
          <w:sz w:val="24"/>
          <w:szCs w:val="24"/>
        </w:rPr>
      </w:pPr>
      <w:r>
        <w:rPr>
          <w:rFonts w:cstheme="minorHAnsi"/>
          <w:noProof/>
          <w:sz w:val="24"/>
          <w:szCs w:val="24"/>
          <w:lang w:eastAsia="en-GB"/>
        </w:rPr>
        <w:lastRenderedPageBreak/>
        <mc:AlternateContent>
          <mc:Choice Requires="wps">
            <w:drawing>
              <wp:anchor distT="0" distB="0" distL="114300" distR="114300" simplePos="0" relativeHeight="251659264" behindDoc="0" locked="0" layoutInCell="1" allowOverlap="1" wp14:anchorId="2ECEB8B3" wp14:editId="4B907C79">
                <wp:simplePos x="0" y="0"/>
                <wp:positionH relativeFrom="margin">
                  <wp:align>left</wp:align>
                </wp:positionH>
                <wp:positionV relativeFrom="paragraph">
                  <wp:posOffset>54610</wp:posOffset>
                </wp:positionV>
                <wp:extent cx="63150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6315075" cy="0"/>
                        </a:xfrm>
                        <a:prstGeom prst="line">
                          <a:avLst/>
                        </a:prstGeom>
                        <a:ln w="38100">
                          <a:prstDash val="soli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205CC84" id="Straight Connector 8"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3pt" to="497.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" strokecolor="black [3200]" strokeweight="3pt">
                <v:stroke joinstyle="miter"/>
                <w10:wrap anchorx="margin"/>
              </v:line>
            </w:pict>
          </mc:Fallback>
        </mc:AlternateContent>
      </w:r>
    </w:p>
    <w:p w14:paraId="5D24320A" w14:textId="77777777" w:rsidR="00F548DA" w:rsidRDefault="00F548DA" w:rsidP="00330DCA">
      <w:pPr>
        <w:autoSpaceDE w:val="0"/>
        <w:autoSpaceDN w:val="0"/>
        <w:adjustRightInd w:val="0"/>
        <w:spacing w:after="0" w:line="240" w:lineRule="auto"/>
        <w:rPr>
          <w:rFonts w:cstheme="minorHAnsi"/>
          <w:sz w:val="24"/>
          <w:szCs w:val="24"/>
        </w:rPr>
      </w:pPr>
    </w:p>
    <w:p w14:paraId="79A428C7" w14:textId="449F2FAC" w:rsidR="006E79A4" w:rsidRDefault="006E79A4" w:rsidP="00330DCA">
      <w:pPr>
        <w:autoSpaceDE w:val="0"/>
        <w:autoSpaceDN w:val="0"/>
        <w:adjustRightInd w:val="0"/>
        <w:spacing w:after="0" w:line="240" w:lineRule="auto"/>
        <w:rPr>
          <w:rFonts w:cstheme="minorHAnsi"/>
          <w:sz w:val="24"/>
          <w:szCs w:val="24"/>
        </w:rPr>
      </w:pPr>
      <w:r>
        <w:rPr>
          <w:rFonts w:cstheme="minorHAnsi"/>
          <w:sz w:val="24"/>
          <w:szCs w:val="24"/>
        </w:rPr>
        <w:t>You may ask for a clerical check</w:t>
      </w:r>
      <w:r w:rsidR="00F01B62">
        <w:rPr>
          <w:rFonts w:cstheme="minorHAnsi"/>
          <w:sz w:val="24"/>
          <w:szCs w:val="24"/>
        </w:rPr>
        <w:t xml:space="preserve"> (a</w:t>
      </w:r>
      <w:r w:rsidR="00F01B62" w:rsidRPr="00F01B62">
        <w:rPr>
          <w:rFonts w:cstheme="minorHAnsi"/>
          <w:sz w:val="24"/>
          <w:szCs w:val="24"/>
        </w:rPr>
        <w:t>dministrative error of grade inputted</w:t>
      </w:r>
      <w:r w:rsidR="00F01B62">
        <w:rPr>
          <w:rFonts w:cstheme="minorHAnsi"/>
          <w:sz w:val="24"/>
          <w:szCs w:val="24"/>
        </w:rPr>
        <w:t>)</w:t>
      </w:r>
      <w:r>
        <w:rPr>
          <w:rFonts w:cstheme="minorHAnsi"/>
          <w:sz w:val="24"/>
          <w:szCs w:val="24"/>
        </w:rPr>
        <w:t>:</w:t>
      </w:r>
    </w:p>
    <w:p w14:paraId="29F4BA38" w14:textId="77777777" w:rsidR="00F548DA" w:rsidRDefault="00F548DA" w:rsidP="00330DCA">
      <w:pPr>
        <w:autoSpaceDE w:val="0"/>
        <w:autoSpaceDN w:val="0"/>
        <w:adjustRightInd w:val="0"/>
        <w:spacing w:after="0" w:line="240" w:lineRule="auto"/>
        <w:rPr>
          <w:rFonts w:cstheme="minorHAnsi"/>
          <w:sz w:val="24"/>
          <w:szCs w:val="24"/>
        </w:rPr>
      </w:pPr>
    </w:p>
    <w:p w14:paraId="7F2A8F64" w14:textId="77777777" w:rsidR="00F548DA" w:rsidRDefault="00F548DA" w:rsidP="00F548DA">
      <w:pPr>
        <w:rPr>
          <w:sz w:val="28"/>
          <w:szCs w:val="28"/>
        </w:rPr>
      </w:pPr>
      <w:r w:rsidRPr="00F01B62">
        <w:rPr>
          <w:sz w:val="28"/>
          <w:szCs w:val="28"/>
        </w:rPr>
        <w:t xml:space="preserve">Student </w:t>
      </w:r>
      <w:r>
        <w:rPr>
          <w:sz w:val="28"/>
          <w:szCs w:val="28"/>
        </w:rPr>
        <w:t>n</w:t>
      </w:r>
      <w:r w:rsidRPr="00F01B62">
        <w:rPr>
          <w:sz w:val="28"/>
          <w:szCs w:val="28"/>
        </w:rPr>
        <w:t>ame: __________________________________________________</w:t>
      </w:r>
    </w:p>
    <w:p w14:paraId="1ECBE08C" w14:textId="77777777" w:rsidR="00F548DA" w:rsidRPr="00F01B62" w:rsidRDefault="00F548DA" w:rsidP="00F548DA">
      <w:pPr>
        <w:rPr>
          <w:sz w:val="28"/>
          <w:szCs w:val="28"/>
        </w:rPr>
      </w:pPr>
      <w:r>
        <w:rPr>
          <w:sz w:val="28"/>
          <w:szCs w:val="28"/>
        </w:rPr>
        <w:t>Candidate number: _______________________________________________</w:t>
      </w:r>
    </w:p>
    <w:p w14:paraId="0E722006" w14:textId="77777777" w:rsidR="00F548DA" w:rsidRPr="00F01B62" w:rsidRDefault="00F548DA" w:rsidP="00F548DA">
      <w:pPr>
        <w:rPr>
          <w:sz w:val="28"/>
          <w:szCs w:val="28"/>
        </w:rPr>
      </w:pPr>
      <w:r w:rsidRPr="00F01B62">
        <w:rPr>
          <w:sz w:val="28"/>
          <w:szCs w:val="28"/>
        </w:rPr>
        <w:t>Email address: ___________________________________________________</w:t>
      </w:r>
    </w:p>
    <w:p w14:paraId="29BD515B" w14:textId="713D27FD" w:rsidR="006E79A4" w:rsidRDefault="00F548DA" w:rsidP="00F548DA">
      <w:pPr>
        <w:autoSpaceDE w:val="0"/>
        <w:autoSpaceDN w:val="0"/>
        <w:adjustRightInd w:val="0"/>
        <w:spacing w:after="0" w:line="240" w:lineRule="auto"/>
        <w:rPr>
          <w:sz w:val="28"/>
        </w:rPr>
      </w:pPr>
      <w:r w:rsidRPr="00F01B62">
        <w:rPr>
          <w:sz w:val="28"/>
          <w:szCs w:val="28"/>
        </w:rPr>
        <w:t>Contact number: __________________________________________________</w:t>
      </w:r>
      <w:r w:rsidRPr="008864ED">
        <w:rPr>
          <w:sz w:val="28"/>
        </w:rPr>
        <w:tab/>
      </w:r>
    </w:p>
    <w:p w14:paraId="5234108B" w14:textId="0DBD8546" w:rsidR="00F548DA" w:rsidRDefault="00F548DA" w:rsidP="00F548DA">
      <w:pPr>
        <w:autoSpaceDE w:val="0"/>
        <w:autoSpaceDN w:val="0"/>
        <w:adjustRightInd w:val="0"/>
        <w:spacing w:after="0" w:line="240" w:lineRule="auto"/>
        <w:rPr>
          <w:sz w:val="28"/>
        </w:rPr>
      </w:pPr>
    </w:p>
    <w:p w14:paraId="3AAE8A4C" w14:textId="77777777" w:rsidR="00F548DA" w:rsidRDefault="00F548DA" w:rsidP="00F548DA">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949"/>
        <w:gridCol w:w="3067"/>
      </w:tblGrid>
      <w:tr w:rsidR="006E79A4" w14:paraId="7C28693B" w14:textId="77777777" w:rsidTr="00F01B62">
        <w:tc>
          <w:tcPr>
            <w:tcW w:w="5949" w:type="dxa"/>
          </w:tcPr>
          <w:p w14:paraId="5EE6DBA9" w14:textId="77777777" w:rsidR="006E79A4" w:rsidRPr="009E08D1" w:rsidRDefault="00F01B62" w:rsidP="00330DCA">
            <w:pPr>
              <w:autoSpaceDE w:val="0"/>
              <w:autoSpaceDN w:val="0"/>
              <w:adjustRightInd w:val="0"/>
              <w:rPr>
                <w:rFonts w:cstheme="minorHAnsi"/>
                <w:b/>
                <w:sz w:val="24"/>
                <w:szCs w:val="24"/>
              </w:rPr>
            </w:pPr>
            <w:r w:rsidRPr="009E08D1">
              <w:rPr>
                <w:rFonts w:cstheme="minorHAnsi"/>
                <w:b/>
                <w:sz w:val="24"/>
                <w:szCs w:val="24"/>
              </w:rPr>
              <w:t>Subject / Qualification</w:t>
            </w:r>
          </w:p>
        </w:tc>
        <w:tc>
          <w:tcPr>
            <w:tcW w:w="3067" w:type="dxa"/>
          </w:tcPr>
          <w:p w14:paraId="5985C6CC" w14:textId="77777777" w:rsidR="006E79A4" w:rsidRPr="009E08D1" w:rsidRDefault="006E79A4" w:rsidP="00330DCA">
            <w:pPr>
              <w:autoSpaceDE w:val="0"/>
              <w:autoSpaceDN w:val="0"/>
              <w:adjustRightInd w:val="0"/>
              <w:rPr>
                <w:rFonts w:cstheme="minorHAnsi"/>
                <w:b/>
                <w:sz w:val="24"/>
                <w:szCs w:val="24"/>
              </w:rPr>
            </w:pPr>
            <w:r w:rsidRPr="009E08D1">
              <w:rPr>
                <w:rFonts w:cstheme="minorHAnsi"/>
                <w:b/>
                <w:sz w:val="24"/>
                <w:szCs w:val="24"/>
              </w:rPr>
              <w:t>Please insert ‘X’</w:t>
            </w:r>
          </w:p>
        </w:tc>
      </w:tr>
      <w:tr w:rsidR="006E79A4" w14:paraId="715B7E73" w14:textId="77777777" w:rsidTr="00F01B62">
        <w:tc>
          <w:tcPr>
            <w:tcW w:w="5949" w:type="dxa"/>
          </w:tcPr>
          <w:p w14:paraId="3559F691" w14:textId="77777777" w:rsidR="006E79A4" w:rsidRDefault="006E79A4" w:rsidP="00330DCA">
            <w:pPr>
              <w:autoSpaceDE w:val="0"/>
              <w:autoSpaceDN w:val="0"/>
              <w:adjustRightInd w:val="0"/>
              <w:rPr>
                <w:rFonts w:cstheme="minorHAnsi"/>
                <w:sz w:val="24"/>
                <w:szCs w:val="24"/>
              </w:rPr>
            </w:pPr>
          </w:p>
        </w:tc>
        <w:tc>
          <w:tcPr>
            <w:tcW w:w="3067" w:type="dxa"/>
          </w:tcPr>
          <w:p w14:paraId="5754F583" w14:textId="77777777" w:rsidR="006E79A4" w:rsidRDefault="006E79A4" w:rsidP="00330DCA">
            <w:pPr>
              <w:autoSpaceDE w:val="0"/>
              <w:autoSpaceDN w:val="0"/>
              <w:adjustRightInd w:val="0"/>
              <w:rPr>
                <w:rFonts w:cstheme="minorHAnsi"/>
                <w:sz w:val="24"/>
                <w:szCs w:val="24"/>
              </w:rPr>
            </w:pPr>
          </w:p>
        </w:tc>
      </w:tr>
      <w:tr w:rsidR="00F01B62" w14:paraId="15E5EF19" w14:textId="77777777" w:rsidTr="00F01B62">
        <w:tc>
          <w:tcPr>
            <w:tcW w:w="5949" w:type="dxa"/>
          </w:tcPr>
          <w:p w14:paraId="5E0EF624" w14:textId="77777777" w:rsidR="00F01B62" w:rsidRDefault="00F01B62" w:rsidP="00330DCA">
            <w:pPr>
              <w:autoSpaceDE w:val="0"/>
              <w:autoSpaceDN w:val="0"/>
              <w:adjustRightInd w:val="0"/>
              <w:rPr>
                <w:sz w:val="24"/>
                <w:szCs w:val="24"/>
              </w:rPr>
            </w:pPr>
          </w:p>
        </w:tc>
        <w:tc>
          <w:tcPr>
            <w:tcW w:w="3067" w:type="dxa"/>
          </w:tcPr>
          <w:p w14:paraId="7F05A05C" w14:textId="77777777" w:rsidR="00F01B62" w:rsidRDefault="00F01B62" w:rsidP="00330DCA">
            <w:pPr>
              <w:autoSpaceDE w:val="0"/>
              <w:autoSpaceDN w:val="0"/>
              <w:adjustRightInd w:val="0"/>
              <w:rPr>
                <w:rFonts w:cstheme="minorHAnsi"/>
                <w:sz w:val="24"/>
                <w:szCs w:val="24"/>
              </w:rPr>
            </w:pPr>
          </w:p>
        </w:tc>
      </w:tr>
      <w:tr w:rsidR="00F01B62" w14:paraId="61D2AA86" w14:textId="77777777" w:rsidTr="00F01B62">
        <w:tc>
          <w:tcPr>
            <w:tcW w:w="5949" w:type="dxa"/>
          </w:tcPr>
          <w:p w14:paraId="3112475B" w14:textId="77777777" w:rsidR="00F01B62" w:rsidRDefault="00F01B62" w:rsidP="00330DCA">
            <w:pPr>
              <w:autoSpaceDE w:val="0"/>
              <w:autoSpaceDN w:val="0"/>
              <w:adjustRightInd w:val="0"/>
              <w:rPr>
                <w:sz w:val="24"/>
                <w:szCs w:val="24"/>
              </w:rPr>
            </w:pPr>
          </w:p>
        </w:tc>
        <w:tc>
          <w:tcPr>
            <w:tcW w:w="3067" w:type="dxa"/>
          </w:tcPr>
          <w:p w14:paraId="25484D85" w14:textId="77777777" w:rsidR="00F01B62" w:rsidRDefault="00F01B62" w:rsidP="00330DCA">
            <w:pPr>
              <w:autoSpaceDE w:val="0"/>
              <w:autoSpaceDN w:val="0"/>
              <w:adjustRightInd w:val="0"/>
              <w:rPr>
                <w:rFonts w:cstheme="minorHAnsi"/>
                <w:sz w:val="24"/>
                <w:szCs w:val="24"/>
              </w:rPr>
            </w:pPr>
          </w:p>
        </w:tc>
      </w:tr>
      <w:tr w:rsidR="009E08D1" w14:paraId="1623A426" w14:textId="77777777" w:rsidTr="00F01B62">
        <w:tc>
          <w:tcPr>
            <w:tcW w:w="5949" w:type="dxa"/>
          </w:tcPr>
          <w:p w14:paraId="69E4D442" w14:textId="77777777" w:rsidR="009E08D1" w:rsidRDefault="009E08D1" w:rsidP="00330DCA">
            <w:pPr>
              <w:autoSpaceDE w:val="0"/>
              <w:autoSpaceDN w:val="0"/>
              <w:adjustRightInd w:val="0"/>
              <w:rPr>
                <w:sz w:val="24"/>
                <w:szCs w:val="24"/>
              </w:rPr>
            </w:pPr>
          </w:p>
        </w:tc>
        <w:tc>
          <w:tcPr>
            <w:tcW w:w="3067" w:type="dxa"/>
          </w:tcPr>
          <w:p w14:paraId="0AAFD24E" w14:textId="77777777" w:rsidR="009E08D1" w:rsidRDefault="009E08D1" w:rsidP="00330DCA">
            <w:pPr>
              <w:autoSpaceDE w:val="0"/>
              <w:autoSpaceDN w:val="0"/>
              <w:adjustRightInd w:val="0"/>
              <w:rPr>
                <w:rFonts w:cstheme="minorHAnsi"/>
                <w:sz w:val="24"/>
                <w:szCs w:val="24"/>
              </w:rPr>
            </w:pPr>
          </w:p>
        </w:tc>
      </w:tr>
      <w:tr w:rsidR="009E08D1" w14:paraId="7DA5B681" w14:textId="77777777" w:rsidTr="00F01B62">
        <w:tc>
          <w:tcPr>
            <w:tcW w:w="5949" w:type="dxa"/>
          </w:tcPr>
          <w:p w14:paraId="705D06EA" w14:textId="77777777" w:rsidR="009E08D1" w:rsidRDefault="009E08D1" w:rsidP="00330DCA">
            <w:pPr>
              <w:autoSpaceDE w:val="0"/>
              <w:autoSpaceDN w:val="0"/>
              <w:adjustRightInd w:val="0"/>
              <w:rPr>
                <w:sz w:val="24"/>
                <w:szCs w:val="24"/>
              </w:rPr>
            </w:pPr>
          </w:p>
        </w:tc>
        <w:tc>
          <w:tcPr>
            <w:tcW w:w="3067" w:type="dxa"/>
          </w:tcPr>
          <w:p w14:paraId="3BDF394B" w14:textId="77777777" w:rsidR="009E08D1" w:rsidRDefault="009E08D1" w:rsidP="00330DCA">
            <w:pPr>
              <w:autoSpaceDE w:val="0"/>
              <w:autoSpaceDN w:val="0"/>
              <w:adjustRightInd w:val="0"/>
              <w:rPr>
                <w:rFonts w:cstheme="minorHAnsi"/>
                <w:sz w:val="24"/>
                <w:szCs w:val="24"/>
              </w:rPr>
            </w:pPr>
          </w:p>
        </w:tc>
      </w:tr>
      <w:tr w:rsidR="009E08D1" w14:paraId="5A28ED60" w14:textId="77777777" w:rsidTr="00F01B62">
        <w:tc>
          <w:tcPr>
            <w:tcW w:w="5949" w:type="dxa"/>
          </w:tcPr>
          <w:p w14:paraId="59575EE9" w14:textId="77777777" w:rsidR="009E08D1" w:rsidRDefault="009E08D1" w:rsidP="00330DCA">
            <w:pPr>
              <w:autoSpaceDE w:val="0"/>
              <w:autoSpaceDN w:val="0"/>
              <w:adjustRightInd w:val="0"/>
              <w:rPr>
                <w:sz w:val="24"/>
                <w:szCs w:val="24"/>
              </w:rPr>
            </w:pPr>
          </w:p>
        </w:tc>
        <w:tc>
          <w:tcPr>
            <w:tcW w:w="3067" w:type="dxa"/>
          </w:tcPr>
          <w:p w14:paraId="07E0E7CA" w14:textId="77777777" w:rsidR="009E08D1" w:rsidRDefault="009E08D1" w:rsidP="00330DCA">
            <w:pPr>
              <w:autoSpaceDE w:val="0"/>
              <w:autoSpaceDN w:val="0"/>
              <w:adjustRightInd w:val="0"/>
              <w:rPr>
                <w:rFonts w:cstheme="minorHAnsi"/>
                <w:sz w:val="24"/>
                <w:szCs w:val="24"/>
              </w:rPr>
            </w:pPr>
          </w:p>
        </w:tc>
      </w:tr>
      <w:tr w:rsidR="009E08D1" w14:paraId="4C2D58A6" w14:textId="77777777" w:rsidTr="00F01B62">
        <w:tc>
          <w:tcPr>
            <w:tcW w:w="5949" w:type="dxa"/>
          </w:tcPr>
          <w:p w14:paraId="6F27502B" w14:textId="77777777" w:rsidR="009E08D1" w:rsidRDefault="009E08D1" w:rsidP="00330DCA">
            <w:pPr>
              <w:autoSpaceDE w:val="0"/>
              <w:autoSpaceDN w:val="0"/>
              <w:adjustRightInd w:val="0"/>
              <w:rPr>
                <w:sz w:val="24"/>
                <w:szCs w:val="24"/>
              </w:rPr>
            </w:pPr>
          </w:p>
        </w:tc>
        <w:tc>
          <w:tcPr>
            <w:tcW w:w="3067" w:type="dxa"/>
          </w:tcPr>
          <w:p w14:paraId="523B68B9" w14:textId="77777777" w:rsidR="009E08D1" w:rsidRDefault="009E08D1" w:rsidP="00330DCA">
            <w:pPr>
              <w:autoSpaceDE w:val="0"/>
              <w:autoSpaceDN w:val="0"/>
              <w:adjustRightInd w:val="0"/>
              <w:rPr>
                <w:rFonts w:cstheme="minorHAnsi"/>
                <w:sz w:val="24"/>
                <w:szCs w:val="24"/>
              </w:rPr>
            </w:pPr>
          </w:p>
        </w:tc>
      </w:tr>
      <w:tr w:rsidR="009E08D1" w14:paraId="738B5C58" w14:textId="77777777" w:rsidTr="00F01B62">
        <w:tc>
          <w:tcPr>
            <w:tcW w:w="5949" w:type="dxa"/>
          </w:tcPr>
          <w:p w14:paraId="02AEB12C" w14:textId="77777777" w:rsidR="009E08D1" w:rsidRDefault="009E08D1" w:rsidP="00330DCA">
            <w:pPr>
              <w:autoSpaceDE w:val="0"/>
              <w:autoSpaceDN w:val="0"/>
              <w:adjustRightInd w:val="0"/>
              <w:rPr>
                <w:sz w:val="24"/>
                <w:szCs w:val="24"/>
              </w:rPr>
            </w:pPr>
          </w:p>
        </w:tc>
        <w:tc>
          <w:tcPr>
            <w:tcW w:w="3067" w:type="dxa"/>
          </w:tcPr>
          <w:p w14:paraId="02CFA8CC" w14:textId="77777777" w:rsidR="009E08D1" w:rsidRDefault="009E08D1" w:rsidP="00330DCA">
            <w:pPr>
              <w:autoSpaceDE w:val="0"/>
              <w:autoSpaceDN w:val="0"/>
              <w:adjustRightInd w:val="0"/>
              <w:rPr>
                <w:rFonts w:cstheme="minorHAnsi"/>
                <w:sz w:val="24"/>
                <w:szCs w:val="24"/>
              </w:rPr>
            </w:pPr>
          </w:p>
        </w:tc>
      </w:tr>
      <w:tr w:rsidR="009E08D1" w14:paraId="2870730F" w14:textId="77777777" w:rsidTr="00F01B62">
        <w:tc>
          <w:tcPr>
            <w:tcW w:w="5949" w:type="dxa"/>
          </w:tcPr>
          <w:p w14:paraId="4462A2AF" w14:textId="77777777" w:rsidR="009E08D1" w:rsidRDefault="009E08D1" w:rsidP="00330DCA">
            <w:pPr>
              <w:autoSpaceDE w:val="0"/>
              <w:autoSpaceDN w:val="0"/>
              <w:adjustRightInd w:val="0"/>
              <w:rPr>
                <w:sz w:val="24"/>
                <w:szCs w:val="24"/>
              </w:rPr>
            </w:pPr>
          </w:p>
        </w:tc>
        <w:tc>
          <w:tcPr>
            <w:tcW w:w="3067" w:type="dxa"/>
          </w:tcPr>
          <w:p w14:paraId="1707FC8D" w14:textId="77777777" w:rsidR="009E08D1" w:rsidRDefault="009E08D1" w:rsidP="00330DCA">
            <w:pPr>
              <w:autoSpaceDE w:val="0"/>
              <w:autoSpaceDN w:val="0"/>
              <w:adjustRightInd w:val="0"/>
              <w:rPr>
                <w:rFonts w:cstheme="minorHAnsi"/>
                <w:sz w:val="24"/>
                <w:szCs w:val="24"/>
              </w:rPr>
            </w:pPr>
          </w:p>
        </w:tc>
      </w:tr>
      <w:tr w:rsidR="009E08D1" w14:paraId="2B7CB8ED" w14:textId="77777777" w:rsidTr="00F01B62">
        <w:tc>
          <w:tcPr>
            <w:tcW w:w="5949" w:type="dxa"/>
          </w:tcPr>
          <w:p w14:paraId="7CFAC503" w14:textId="77777777" w:rsidR="009E08D1" w:rsidRDefault="009E08D1" w:rsidP="00330DCA">
            <w:pPr>
              <w:autoSpaceDE w:val="0"/>
              <w:autoSpaceDN w:val="0"/>
              <w:adjustRightInd w:val="0"/>
              <w:rPr>
                <w:sz w:val="24"/>
                <w:szCs w:val="24"/>
              </w:rPr>
            </w:pPr>
          </w:p>
        </w:tc>
        <w:tc>
          <w:tcPr>
            <w:tcW w:w="3067" w:type="dxa"/>
          </w:tcPr>
          <w:p w14:paraId="3B64F7A1" w14:textId="77777777" w:rsidR="009E08D1" w:rsidRDefault="009E08D1" w:rsidP="00330DCA">
            <w:pPr>
              <w:autoSpaceDE w:val="0"/>
              <w:autoSpaceDN w:val="0"/>
              <w:adjustRightInd w:val="0"/>
              <w:rPr>
                <w:rFonts w:cstheme="minorHAnsi"/>
                <w:sz w:val="24"/>
                <w:szCs w:val="24"/>
              </w:rPr>
            </w:pPr>
          </w:p>
        </w:tc>
      </w:tr>
      <w:bookmarkEnd w:id="0"/>
    </w:tbl>
    <w:p w14:paraId="4984792B" w14:textId="58C22F2D" w:rsidR="00AC6E48" w:rsidRPr="00F548DA" w:rsidRDefault="00AC6E48" w:rsidP="008F1C0A">
      <w:pPr>
        <w:rPr>
          <w:sz w:val="28"/>
        </w:rPr>
      </w:pPr>
    </w:p>
    <w:p w14:paraId="7A295510" w14:textId="77777777" w:rsidR="0017580C" w:rsidRPr="00330DCA" w:rsidRDefault="00330DCA" w:rsidP="008F1C0A">
      <w:pPr>
        <w:rPr>
          <w:sz w:val="24"/>
          <w:szCs w:val="24"/>
        </w:rPr>
      </w:pPr>
      <w:r>
        <w:rPr>
          <w:sz w:val="24"/>
          <w:szCs w:val="24"/>
        </w:rPr>
        <w:t>“</w:t>
      </w:r>
      <w:r w:rsidR="00B27F17" w:rsidRPr="00330DCA">
        <w:rPr>
          <w:sz w:val="24"/>
          <w:szCs w:val="24"/>
        </w:rPr>
        <w:t xml:space="preserve">I understand that </w:t>
      </w:r>
      <w:r w:rsidR="0017580C" w:rsidRPr="00330DCA">
        <w:rPr>
          <w:sz w:val="24"/>
          <w:szCs w:val="24"/>
        </w:rPr>
        <w:t>a review of grade does not guarantee any change in grade.</w:t>
      </w:r>
      <w:r>
        <w:rPr>
          <w:sz w:val="24"/>
          <w:szCs w:val="24"/>
        </w:rPr>
        <w:t>”</w:t>
      </w:r>
    </w:p>
    <w:p w14:paraId="1EB13CFA" w14:textId="77777777" w:rsidR="0017580C" w:rsidRDefault="0017580C"/>
    <w:p w14:paraId="107D0788" w14:textId="77777777" w:rsidR="00ED38CC" w:rsidRDefault="00AA2215">
      <w:pPr>
        <w:rPr>
          <w:sz w:val="28"/>
          <w:szCs w:val="28"/>
        </w:rPr>
      </w:pPr>
      <w:r w:rsidRPr="00330DCA">
        <w:rPr>
          <w:sz w:val="28"/>
          <w:szCs w:val="28"/>
        </w:rPr>
        <w:t>Student Signature: ______________________</w:t>
      </w:r>
      <w:r w:rsidR="00330DCA">
        <w:rPr>
          <w:sz w:val="28"/>
          <w:szCs w:val="28"/>
        </w:rPr>
        <w:t>__</w:t>
      </w:r>
      <w:r w:rsidRPr="00330DCA">
        <w:rPr>
          <w:sz w:val="28"/>
          <w:szCs w:val="28"/>
        </w:rPr>
        <w:t>_</w:t>
      </w:r>
      <w:r w:rsidR="00330DCA">
        <w:rPr>
          <w:sz w:val="28"/>
          <w:szCs w:val="28"/>
        </w:rPr>
        <w:t>__</w:t>
      </w:r>
      <w:proofErr w:type="gramStart"/>
      <w:r w:rsidRPr="00330DCA">
        <w:rPr>
          <w:sz w:val="28"/>
          <w:szCs w:val="28"/>
        </w:rPr>
        <w:t xml:space="preserve">_ </w:t>
      </w:r>
      <w:r w:rsidR="00330DCA">
        <w:rPr>
          <w:sz w:val="28"/>
          <w:szCs w:val="28"/>
        </w:rPr>
        <w:t xml:space="preserve"> </w:t>
      </w:r>
      <w:r w:rsidRPr="00330DCA">
        <w:rPr>
          <w:sz w:val="28"/>
          <w:szCs w:val="28"/>
        </w:rPr>
        <w:t>Date</w:t>
      </w:r>
      <w:proofErr w:type="gramEnd"/>
      <w:r w:rsidRPr="00330DCA">
        <w:rPr>
          <w:sz w:val="28"/>
          <w:szCs w:val="28"/>
        </w:rPr>
        <w:t xml:space="preserve">: </w:t>
      </w:r>
      <w:r w:rsidRPr="00330DCA">
        <w:rPr>
          <w:sz w:val="28"/>
          <w:szCs w:val="28"/>
        </w:rPr>
        <w:softHyphen/>
      </w:r>
      <w:r w:rsidRPr="00330DCA">
        <w:rPr>
          <w:sz w:val="28"/>
          <w:szCs w:val="28"/>
        </w:rPr>
        <w:softHyphen/>
      </w:r>
      <w:r w:rsidRPr="00330DCA">
        <w:rPr>
          <w:sz w:val="28"/>
          <w:szCs w:val="28"/>
        </w:rPr>
        <w:softHyphen/>
      </w:r>
      <w:r w:rsidRPr="00330DCA">
        <w:rPr>
          <w:sz w:val="28"/>
          <w:szCs w:val="28"/>
        </w:rPr>
        <w:softHyphen/>
      </w:r>
      <w:r w:rsidRPr="00330DCA">
        <w:rPr>
          <w:sz w:val="28"/>
          <w:szCs w:val="28"/>
        </w:rPr>
        <w:softHyphen/>
      </w:r>
      <w:r w:rsidRPr="00330DCA">
        <w:rPr>
          <w:sz w:val="28"/>
          <w:szCs w:val="28"/>
        </w:rPr>
        <w:softHyphen/>
        <w:t>______________</w:t>
      </w:r>
    </w:p>
    <w:p w14:paraId="2796B58A" w14:textId="77777777" w:rsidR="00AC6E48" w:rsidRPr="00F01B62" w:rsidRDefault="00AC6E48">
      <w:pPr>
        <w:rPr>
          <w:sz w:val="28"/>
          <w:szCs w:val="28"/>
        </w:rPr>
      </w:pPr>
    </w:p>
    <w:p w14:paraId="5BBF2D66" w14:textId="77777777" w:rsidR="008F1C0A" w:rsidRPr="00F03829" w:rsidRDefault="008F1C0A" w:rsidP="00AC6E48">
      <w:pPr>
        <w:pBdr>
          <w:top w:val="single" w:sz="4" w:space="1" w:color="auto"/>
          <w:left w:val="single" w:sz="4" w:space="4" w:color="auto"/>
          <w:bottom w:val="single" w:sz="4" w:space="0" w:color="auto"/>
          <w:right w:val="single" w:sz="4" w:space="0" w:color="auto"/>
        </w:pBdr>
        <w:rPr>
          <w:sz w:val="24"/>
          <w:szCs w:val="24"/>
        </w:rPr>
      </w:pPr>
      <w:r w:rsidRPr="00330DCA">
        <w:rPr>
          <w:b/>
          <w:sz w:val="24"/>
          <w:szCs w:val="24"/>
        </w:rPr>
        <w:t xml:space="preserve">Deadline for Submission: </w:t>
      </w:r>
      <w:r w:rsidR="00330DCA" w:rsidRPr="00330DCA">
        <w:rPr>
          <w:b/>
          <w:sz w:val="24"/>
          <w:szCs w:val="24"/>
          <w:u w:val="single"/>
        </w:rPr>
        <w:t>Friday</w:t>
      </w:r>
      <w:r w:rsidR="00FE7925" w:rsidRPr="00330DCA">
        <w:rPr>
          <w:b/>
          <w:sz w:val="24"/>
          <w:szCs w:val="24"/>
          <w:u w:val="single"/>
        </w:rPr>
        <w:t xml:space="preserve"> </w:t>
      </w:r>
      <w:r w:rsidR="00330DCA" w:rsidRPr="00330DCA">
        <w:rPr>
          <w:b/>
          <w:sz w:val="24"/>
          <w:szCs w:val="24"/>
          <w:u w:val="single"/>
        </w:rPr>
        <w:t>4</w:t>
      </w:r>
      <w:r w:rsidR="00330DCA" w:rsidRPr="00330DCA">
        <w:rPr>
          <w:b/>
          <w:sz w:val="24"/>
          <w:szCs w:val="24"/>
          <w:u w:val="single"/>
          <w:vertAlign w:val="superscript"/>
        </w:rPr>
        <w:t>th</w:t>
      </w:r>
      <w:r w:rsidR="00FE7925" w:rsidRPr="00330DCA">
        <w:rPr>
          <w:b/>
          <w:sz w:val="24"/>
          <w:szCs w:val="24"/>
          <w:u w:val="single"/>
        </w:rPr>
        <w:t xml:space="preserve"> September</w:t>
      </w:r>
      <w:r w:rsidR="00FE7925" w:rsidRPr="00330DCA">
        <w:rPr>
          <w:b/>
          <w:sz w:val="24"/>
          <w:szCs w:val="24"/>
        </w:rPr>
        <w:t xml:space="preserve"> </w:t>
      </w:r>
      <w:r w:rsidR="00710CAB" w:rsidRPr="00F03829">
        <w:rPr>
          <w:sz w:val="24"/>
          <w:szCs w:val="24"/>
        </w:rPr>
        <w:t>(</w:t>
      </w:r>
      <w:r w:rsidR="00F03829" w:rsidRPr="00F03829">
        <w:rPr>
          <w:sz w:val="24"/>
          <w:szCs w:val="24"/>
        </w:rPr>
        <w:t xml:space="preserve">only for </w:t>
      </w:r>
      <w:r w:rsidR="00F03829" w:rsidRPr="00F03829">
        <w:rPr>
          <w:rFonts w:cstheme="minorHAnsi"/>
          <w:sz w:val="24"/>
          <w:szCs w:val="24"/>
        </w:rPr>
        <w:t>clerical check</w:t>
      </w:r>
      <w:r w:rsidR="00D175CB">
        <w:rPr>
          <w:rFonts w:cstheme="minorHAnsi"/>
          <w:sz w:val="24"/>
          <w:szCs w:val="24"/>
        </w:rPr>
        <w:t xml:space="preserve"> / </w:t>
      </w:r>
      <w:r w:rsidR="00F03829" w:rsidRPr="00F03829">
        <w:rPr>
          <w:rFonts w:cstheme="minorHAnsi"/>
          <w:sz w:val="24"/>
          <w:szCs w:val="24"/>
        </w:rPr>
        <w:t>administrative error of grade</w:t>
      </w:r>
      <w:r w:rsidR="00F03829">
        <w:rPr>
          <w:rFonts w:cstheme="minorHAnsi"/>
          <w:sz w:val="24"/>
          <w:szCs w:val="24"/>
        </w:rPr>
        <w:t xml:space="preserve"> </w:t>
      </w:r>
      <w:r w:rsidR="00F03829" w:rsidRPr="00F03829">
        <w:rPr>
          <w:rFonts w:cstheme="minorHAnsi"/>
          <w:sz w:val="24"/>
          <w:szCs w:val="24"/>
        </w:rPr>
        <w:t>inputted)</w:t>
      </w:r>
    </w:p>
    <w:p w14:paraId="503D79B8" w14:textId="77777777" w:rsidR="00FE7925" w:rsidRPr="00330DCA" w:rsidRDefault="00FE7925" w:rsidP="00AC6E48">
      <w:pPr>
        <w:pBdr>
          <w:top w:val="single" w:sz="4" w:space="1" w:color="auto"/>
          <w:left w:val="single" w:sz="4" w:space="4" w:color="auto"/>
          <w:bottom w:val="single" w:sz="4" w:space="0" w:color="auto"/>
          <w:right w:val="single" w:sz="4" w:space="0" w:color="auto"/>
        </w:pBdr>
        <w:rPr>
          <w:b/>
          <w:sz w:val="24"/>
          <w:szCs w:val="24"/>
          <w:u w:val="single"/>
        </w:rPr>
      </w:pPr>
      <w:r w:rsidRPr="00330DCA">
        <w:rPr>
          <w:b/>
          <w:sz w:val="24"/>
          <w:szCs w:val="24"/>
        </w:rPr>
        <w:t>Please return this form</w:t>
      </w:r>
      <w:r w:rsidR="00710CAB">
        <w:rPr>
          <w:b/>
          <w:sz w:val="24"/>
          <w:szCs w:val="24"/>
        </w:rPr>
        <w:t xml:space="preserve"> / </w:t>
      </w:r>
      <w:r w:rsidR="00D44814">
        <w:rPr>
          <w:b/>
          <w:sz w:val="24"/>
          <w:szCs w:val="24"/>
        </w:rPr>
        <w:t>your query</w:t>
      </w:r>
      <w:r w:rsidRPr="00330DCA">
        <w:rPr>
          <w:b/>
          <w:sz w:val="24"/>
          <w:szCs w:val="24"/>
        </w:rPr>
        <w:t xml:space="preserve"> via email </w:t>
      </w:r>
      <w:proofErr w:type="gramStart"/>
      <w:r w:rsidRPr="00330DCA">
        <w:rPr>
          <w:b/>
          <w:sz w:val="24"/>
          <w:szCs w:val="24"/>
        </w:rPr>
        <w:t>to</w:t>
      </w:r>
      <w:r w:rsidR="009E08D1">
        <w:rPr>
          <w:b/>
          <w:sz w:val="24"/>
          <w:szCs w:val="24"/>
        </w:rPr>
        <w:t>:</w:t>
      </w:r>
      <w:proofErr w:type="gramEnd"/>
      <w:r w:rsidRPr="00330DCA">
        <w:rPr>
          <w:b/>
          <w:sz w:val="24"/>
          <w:szCs w:val="24"/>
        </w:rPr>
        <w:t xml:space="preserve"> </w:t>
      </w:r>
      <w:r w:rsidR="008864ED" w:rsidRPr="0079772F">
        <w:rPr>
          <w:rFonts w:cstheme="minorHAnsi"/>
          <w:sz w:val="24"/>
          <w:szCs w:val="24"/>
          <w:u w:val="single"/>
        </w:rPr>
        <w:t>exams@</w:t>
      </w:r>
      <w:r w:rsidR="0027194C" w:rsidRPr="0079772F">
        <w:rPr>
          <w:rFonts w:cstheme="minorHAnsi"/>
          <w:sz w:val="24"/>
          <w:szCs w:val="24"/>
          <w:u w:val="single"/>
        </w:rPr>
        <w:t>silverdale</w:t>
      </w:r>
      <w:r w:rsidR="008864ED" w:rsidRPr="0079772F">
        <w:rPr>
          <w:rFonts w:cstheme="minorHAnsi"/>
          <w:sz w:val="24"/>
          <w:szCs w:val="24"/>
          <w:u w:val="single"/>
        </w:rPr>
        <w:t>-chorustrust.org</w:t>
      </w:r>
    </w:p>
    <w:p w14:paraId="6173759D" w14:textId="77777777" w:rsidR="008F1C0A" w:rsidRPr="00330DCA" w:rsidRDefault="008F1C0A" w:rsidP="00AC6E48">
      <w:pPr>
        <w:pBdr>
          <w:top w:val="single" w:sz="4" w:space="1" w:color="auto"/>
          <w:left w:val="single" w:sz="4" w:space="4" w:color="auto"/>
          <w:bottom w:val="single" w:sz="4" w:space="0" w:color="auto"/>
          <w:right w:val="single" w:sz="4" w:space="0" w:color="auto"/>
        </w:pBdr>
        <w:rPr>
          <w:b/>
          <w:sz w:val="24"/>
          <w:szCs w:val="24"/>
        </w:rPr>
      </w:pPr>
      <w:r w:rsidRPr="00330DCA">
        <w:rPr>
          <w:b/>
          <w:sz w:val="24"/>
          <w:szCs w:val="24"/>
        </w:rPr>
        <w:t>Any forms received after this deadline will not be eligible for review</w:t>
      </w:r>
      <w:r w:rsidR="0079772F">
        <w:rPr>
          <w:b/>
          <w:sz w:val="24"/>
          <w:szCs w:val="24"/>
        </w:rPr>
        <w:t>.</w:t>
      </w:r>
    </w:p>
    <w:sectPr w:rsidR="008F1C0A" w:rsidRPr="00330DCA" w:rsidSect="00F01B62">
      <w:headerReference w:type="default" r:id="rId15"/>
      <w:pgSz w:w="11906" w:h="16838"/>
      <w:pgMar w:top="1440" w:right="707" w:bottom="568" w:left="851"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9F527" w14:textId="77777777" w:rsidR="00413869" w:rsidRDefault="00413869" w:rsidP="008F1C0A">
      <w:pPr>
        <w:spacing w:after="0" w:line="240" w:lineRule="auto"/>
      </w:pPr>
      <w:r>
        <w:separator/>
      </w:r>
    </w:p>
  </w:endnote>
  <w:endnote w:type="continuationSeparator" w:id="0">
    <w:p w14:paraId="0633755E" w14:textId="77777777" w:rsidR="00413869" w:rsidRDefault="00413869" w:rsidP="008F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418CF" w14:textId="77777777" w:rsidR="00413869" w:rsidRDefault="00413869" w:rsidP="008F1C0A">
      <w:pPr>
        <w:spacing w:after="0" w:line="240" w:lineRule="auto"/>
      </w:pPr>
      <w:r>
        <w:separator/>
      </w:r>
    </w:p>
  </w:footnote>
  <w:footnote w:type="continuationSeparator" w:id="0">
    <w:p w14:paraId="31642D3B" w14:textId="77777777" w:rsidR="00413869" w:rsidRDefault="00413869" w:rsidP="008F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86E0" w14:textId="0AF60800" w:rsidR="004D0C86" w:rsidRPr="004D0C86" w:rsidRDefault="00330DCA" w:rsidP="00BF4D88">
    <w:pPr>
      <w:spacing w:after="0"/>
      <w:jc w:val="right"/>
      <w:rPr>
        <w:b/>
        <w:sz w:val="28"/>
      </w:rPr>
    </w:pPr>
    <w:r w:rsidRPr="003D186A">
      <w:rPr>
        <w:rFonts w:cstheme="minorHAnsi"/>
        <w:b/>
        <w:noProof/>
        <w:sz w:val="28"/>
        <w:szCs w:val="28"/>
        <w:lang w:eastAsia="en-GB"/>
      </w:rPr>
      <w:t xml:space="preserve"> </w:t>
    </w:r>
    <w:r w:rsidR="005236F9">
      <w:rPr>
        <w:b/>
        <w:noProof/>
        <w:sz w:val="28"/>
        <w:lang w:eastAsia="en-GB"/>
      </w:rPr>
      <w:t xml:space="preserve"> </w:t>
    </w:r>
    <w:r w:rsidR="00D223A3" w:rsidRPr="004D0C86">
      <w:rPr>
        <w:b/>
        <w:noProof/>
        <w:sz w:val="28"/>
        <w:lang w:eastAsia="en-GB"/>
      </w:rPr>
      <w:t>Exam Results Enquiry</w:t>
    </w:r>
    <w:r w:rsidR="000B53A6" w:rsidRPr="004D0C86">
      <w:rPr>
        <w:b/>
        <w:sz w:val="28"/>
      </w:rPr>
      <w:t xml:space="preserve"> Form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908"/>
    <w:multiLevelType w:val="hybridMultilevel"/>
    <w:tmpl w:val="0920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05279"/>
    <w:multiLevelType w:val="hybridMultilevel"/>
    <w:tmpl w:val="5354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227FF"/>
    <w:multiLevelType w:val="hybridMultilevel"/>
    <w:tmpl w:val="389E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4144"/>
    <w:multiLevelType w:val="hybridMultilevel"/>
    <w:tmpl w:val="06CC1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D11D7"/>
    <w:multiLevelType w:val="hybridMultilevel"/>
    <w:tmpl w:val="6C52F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B57DC"/>
    <w:multiLevelType w:val="hybridMultilevel"/>
    <w:tmpl w:val="1382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D59C2"/>
    <w:multiLevelType w:val="hybridMultilevel"/>
    <w:tmpl w:val="F8AA1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B46EB"/>
    <w:multiLevelType w:val="hybridMultilevel"/>
    <w:tmpl w:val="A8E29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17"/>
    <w:rsid w:val="00065229"/>
    <w:rsid w:val="000A054F"/>
    <w:rsid w:val="000B53A6"/>
    <w:rsid w:val="000B5D45"/>
    <w:rsid w:val="000E5C3B"/>
    <w:rsid w:val="00112946"/>
    <w:rsid w:val="001144CE"/>
    <w:rsid w:val="001668BB"/>
    <w:rsid w:val="0017580C"/>
    <w:rsid w:val="00194A2A"/>
    <w:rsid w:val="001C328E"/>
    <w:rsid w:val="001F3796"/>
    <w:rsid w:val="0027194C"/>
    <w:rsid w:val="00330DCA"/>
    <w:rsid w:val="00332351"/>
    <w:rsid w:val="00366565"/>
    <w:rsid w:val="003C1FE3"/>
    <w:rsid w:val="003D186A"/>
    <w:rsid w:val="00413869"/>
    <w:rsid w:val="0046606A"/>
    <w:rsid w:val="004A3E7F"/>
    <w:rsid w:val="004D0C86"/>
    <w:rsid w:val="004E1E39"/>
    <w:rsid w:val="004E2DDF"/>
    <w:rsid w:val="005236F9"/>
    <w:rsid w:val="00544164"/>
    <w:rsid w:val="00597A63"/>
    <w:rsid w:val="006744C8"/>
    <w:rsid w:val="006E79A4"/>
    <w:rsid w:val="006F7804"/>
    <w:rsid w:val="00710CAB"/>
    <w:rsid w:val="00717944"/>
    <w:rsid w:val="00735828"/>
    <w:rsid w:val="007468AB"/>
    <w:rsid w:val="0079772F"/>
    <w:rsid w:val="00810CD8"/>
    <w:rsid w:val="008623A4"/>
    <w:rsid w:val="008864ED"/>
    <w:rsid w:val="008C127F"/>
    <w:rsid w:val="008F1C0A"/>
    <w:rsid w:val="00933852"/>
    <w:rsid w:val="009361C6"/>
    <w:rsid w:val="009E08D1"/>
    <w:rsid w:val="00A334EA"/>
    <w:rsid w:val="00A353B5"/>
    <w:rsid w:val="00A4051F"/>
    <w:rsid w:val="00A57B72"/>
    <w:rsid w:val="00AA2215"/>
    <w:rsid w:val="00AC109B"/>
    <w:rsid w:val="00AC6E48"/>
    <w:rsid w:val="00B27F17"/>
    <w:rsid w:val="00BF4D88"/>
    <w:rsid w:val="00C54E2D"/>
    <w:rsid w:val="00CA6430"/>
    <w:rsid w:val="00D175CB"/>
    <w:rsid w:val="00D223A3"/>
    <w:rsid w:val="00D44814"/>
    <w:rsid w:val="00D4796D"/>
    <w:rsid w:val="00D86A4D"/>
    <w:rsid w:val="00E053A7"/>
    <w:rsid w:val="00EA6B52"/>
    <w:rsid w:val="00ED246A"/>
    <w:rsid w:val="00ED38CC"/>
    <w:rsid w:val="00F01B62"/>
    <w:rsid w:val="00F02645"/>
    <w:rsid w:val="00F03829"/>
    <w:rsid w:val="00F14ED9"/>
    <w:rsid w:val="00F31E60"/>
    <w:rsid w:val="00F548DA"/>
    <w:rsid w:val="00FA3C3A"/>
    <w:rsid w:val="00FC354A"/>
    <w:rsid w:val="00FE419C"/>
    <w:rsid w:val="00FE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0379C5"/>
  <w15:chartTrackingRefBased/>
  <w15:docId w15:val="{D48EF15D-DA4B-4840-89BA-9F4DA2EA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17"/>
    <w:pPr>
      <w:ind w:left="720"/>
      <w:contextualSpacing/>
    </w:pPr>
  </w:style>
  <w:style w:type="table" w:styleId="TableGrid">
    <w:name w:val="Table Grid"/>
    <w:basedOn w:val="TableNormal"/>
    <w:uiPriority w:val="39"/>
    <w:rsid w:val="00AA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0A"/>
  </w:style>
  <w:style w:type="paragraph" w:styleId="Footer">
    <w:name w:val="footer"/>
    <w:basedOn w:val="Normal"/>
    <w:link w:val="FooterChar"/>
    <w:uiPriority w:val="99"/>
    <w:unhideWhenUsed/>
    <w:rsid w:val="008F1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0A"/>
  </w:style>
  <w:style w:type="character" w:styleId="Hyperlink">
    <w:name w:val="Hyperlink"/>
    <w:basedOn w:val="DefaultParagraphFont"/>
    <w:uiPriority w:val="99"/>
    <w:unhideWhenUsed/>
    <w:rsid w:val="004E1E39"/>
    <w:rPr>
      <w:color w:val="0563C1" w:themeColor="hyperlink"/>
      <w:u w:val="single"/>
    </w:rPr>
  </w:style>
  <w:style w:type="character" w:customStyle="1" w:styleId="UnresolvedMention">
    <w:name w:val="Unresolved Mention"/>
    <w:basedOn w:val="DefaultParagraphFont"/>
    <w:uiPriority w:val="99"/>
    <w:semiHidden/>
    <w:unhideWhenUsed/>
    <w:rsid w:val="00EA6B52"/>
    <w:rPr>
      <w:color w:val="605E5C"/>
      <w:shd w:val="clear" w:color="auto" w:fill="E1DFDD"/>
    </w:rPr>
  </w:style>
  <w:style w:type="paragraph" w:styleId="NoSpacing">
    <w:name w:val="No Spacing"/>
    <w:uiPriority w:val="1"/>
    <w:qFormat/>
    <w:rsid w:val="00330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orustrust.org/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ams@silverdale-chorus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s@silverdale-chorustrus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10623/6671_Student_guide_to_post-16_qualifications_results_-_summer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FED0E33F64A34B956D126D9E4CFD45" ma:contentTypeVersion="13" ma:contentTypeDescription="Create a new document." ma:contentTypeScope="" ma:versionID="661abecdc7712ce372257e3354189117">
  <xsd:schema xmlns:xsd="http://www.w3.org/2001/XMLSchema" xmlns:xs="http://www.w3.org/2001/XMLSchema" xmlns:p="http://schemas.microsoft.com/office/2006/metadata/properties" xmlns:ns3="2d7a3cbe-32cb-439d-a0d2-0b2b3a5d5bb6" xmlns:ns4="3697ff60-90f1-41ee-b056-6de605d29090" targetNamespace="http://schemas.microsoft.com/office/2006/metadata/properties" ma:root="true" ma:fieldsID="0a903243555b4d097fa46b8e39962cb0" ns3:_="" ns4:_="">
    <xsd:import namespace="2d7a3cbe-32cb-439d-a0d2-0b2b3a5d5bb6"/>
    <xsd:import namespace="3697ff60-90f1-41ee-b056-6de605d290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a3cbe-32cb-439d-a0d2-0b2b3a5d5b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7ff60-90f1-41ee-b056-6de605d290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9114-14E5-4DA5-9A10-DC7D8D3A8C06}">
  <ds:schemaRefs>
    <ds:schemaRef ds:uri="http://schemas.microsoft.com/sharepoint/v3/contenttype/forms"/>
  </ds:schemaRefs>
</ds:datastoreItem>
</file>

<file path=customXml/itemProps2.xml><?xml version="1.0" encoding="utf-8"?>
<ds:datastoreItem xmlns:ds="http://schemas.openxmlformats.org/officeDocument/2006/customXml" ds:itemID="{335CD7C1-4E69-41AA-BCFC-EBE5D8A80D5C}">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3697ff60-90f1-41ee-b056-6de605d29090"/>
    <ds:schemaRef ds:uri="http://www.w3.org/XML/1998/namespace"/>
    <ds:schemaRef ds:uri="http://schemas.microsoft.com/office/infopath/2007/PartnerControls"/>
    <ds:schemaRef ds:uri="http://schemas.openxmlformats.org/package/2006/metadata/core-properties"/>
    <ds:schemaRef ds:uri="2d7a3cbe-32cb-439d-a0d2-0b2b3a5d5bb6"/>
  </ds:schemaRefs>
</ds:datastoreItem>
</file>

<file path=customXml/itemProps3.xml><?xml version="1.0" encoding="utf-8"?>
<ds:datastoreItem xmlns:ds="http://schemas.openxmlformats.org/officeDocument/2006/customXml" ds:itemID="{63EC9E4B-04C2-4095-8272-5C9105F6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a3cbe-32cb-439d-a0d2-0b2b3a5d5bb6"/>
    <ds:schemaRef ds:uri="3697ff60-90f1-41ee-b056-6de605d29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860B3-C328-4BF1-B893-5ACB7E76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Silverdale School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Hussain</dc:creator>
  <cp:keywords/>
  <dc:description/>
  <cp:lastModifiedBy>Nikki Belfield</cp:lastModifiedBy>
  <cp:revision>2</cp:revision>
  <cp:lastPrinted>2020-08-20T12:02:00Z</cp:lastPrinted>
  <dcterms:created xsi:type="dcterms:W3CDTF">2020-08-21T12:42:00Z</dcterms:created>
  <dcterms:modified xsi:type="dcterms:W3CDTF">2020-08-21T12:42:00Z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0x010100F8FED0E33F64A34B956D126D9E4CFD45</vt:lpwstr>
  </property>
</Properties>
</file>